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960475" w:rsidP="00F01668">
      <w:pPr>
        <w:pStyle w:val="Balk1"/>
        <w:jc w:val="center"/>
      </w:pPr>
      <w:r>
        <w:t>YDS</w:t>
      </w:r>
      <w:r w:rsidR="006C498F">
        <w:t xml:space="preserve">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8C5A42">
      <w:r>
        <w:t xml:space="preserve">Bu kurs ÖSYM tarafından senede iki kez yapılan YDS sınavı için hazırlık amacını taşımaktadır. YDS sınavında çıkan bütün soru tipleri ve gramer konuları üzerine </w:t>
      </w:r>
      <w:proofErr w:type="spellStart"/>
      <w:r>
        <w:t>yoğunlaşılacaktır</w:t>
      </w:r>
      <w:proofErr w:type="spellEnd"/>
      <w:r>
        <w:t xml:space="preserve">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>
      <w:bookmarkStart w:id="0" w:name="_GoBack"/>
      <w:bookmarkEnd w:id="0"/>
    </w:p>
    <w:p w:rsidR="006C498F" w:rsidRDefault="008C5A42" w:rsidP="006C498F">
      <w:r>
        <w:t>YDS 1 (35 Üstü) – 94 Saat (Gramer anlatımı + soru çözümü)</w:t>
      </w:r>
    </w:p>
    <w:p w:rsidR="008C5A42" w:rsidRDefault="008C5A42" w:rsidP="006C498F">
      <w:r>
        <w:t>YDS 2 (55 Üstü) – 80 Saat (Gramer anlatımı + soru çözümü)</w:t>
      </w:r>
    </w:p>
    <w:p w:rsidR="008C5A42" w:rsidRDefault="008C5A42" w:rsidP="006C498F">
      <w:r>
        <w:t xml:space="preserve">YDS 3 &amp; 4 (55 Üstü) – 64 Saat (Okuma + Soru Çözümü) 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 xml:space="preserve">Minimum </w:t>
      </w:r>
      <w:r w:rsidR="00BE0CBD">
        <w:t>12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</w:t>
      </w:r>
      <w:r w:rsidR="00960475">
        <w:t xml:space="preserve">sonuna doğru </w:t>
      </w:r>
      <w:r>
        <w:t xml:space="preserve">katılımcılar </w:t>
      </w:r>
      <w:r w:rsidR="00960475">
        <w:t>deneme sınavlarına tabii tutulacaktır</w:t>
      </w:r>
      <w:r>
        <w:t xml:space="preserve">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proofErr w:type="gramStart"/>
      <w:r>
        <w:t>dahilinde</w:t>
      </w:r>
      <w:proofErr w:type="gramEnd"/>
      <w:r>
        <w:t xml:space="preserve"> kişiye ücret iadesi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960475" w:rsidRDefault="00F01668" w:rsidP="00F01668">
      <w:r>
        <w:t xml:space="preserve">Kursların temel hedefi </w:t>
      </w:r>
      <w:r w:rsidR="00960475">
        <w:t>YDS sınavında başarılı olmak için gerekli olan gramer, kelime, okuma ve soru tipleri üzerine yoğunlaşmaktır</w:t>
      </w:r>
      <w:r>
        <w:t>.</w:t>
      </w:r>
    </w:p>
    <w:p w:rsidR="00F01668" w:rsidRDefault="00F01668" w:rsidP="00F01668">
      <w:r>
        <w:t xml:space="preserve"> </w:t>
      </w:r>
    </w:p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F01668" w:rsidRDefault="00960475" w:rsidP="00F01668">
      <w:r>
        <w:t>Sınav Stratejileri Serisi</w:t>
      </w:r>
    </w:p>
    <w:p w:rsidR="00F01668" w:rsidRDefault="00F01668" w:rsidP="00F01668"/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3503E8"/>
    <w:rsid w:val="00397D2A"/>
    <w:rsid w:val="00610E45"/>
    <w:rsid w:val="006C498F"/>
    <w:rsid w:val="0089582A"/>
    <w:rsid w:val="008C5A42"/>
    <w:rsid w:val="00960475"/>
    <w:rsid w:val="00A96C54"/>
    <w:rsid w:val="00BE0CBD"/>
    <w:rsid w:val="00C22EC9"/>
    <w:rsid w:val="00D64868"/>
    <w:rsid w:val="00E4392E"/>
    <w:rsid w:val="00F01668"/>
    <w:rsid w:val="00F100E4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4</cp:revision>
  <dcterms:created xsi:type="dcterms:W3CDTF">2018-01-03T11:16:00Z</dcterms:created>
  <dcterms:modified xsi:type="dcterms:W3CDTF">2018-01-03T11:21:00Z</dcterms:modified>
</cp:coreProperties>
</file>